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880" w:firstLine="72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Javier Amador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amadorjavier777@gmail.com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• (985) 507-4922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www.linkedin.com/in/javier-amador777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000000" w:space="2" w:sz="6" w:val="single"/>
          <w:right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Southeastern Louisiana University,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Hammond, Louisiana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2026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Bachelor of Arts in World Languages (Spanish) and Bachelor of Arts in Communication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Concentrations in Spanish and Television and Multimedia Journalism                       </w:t>
        <w:tab/>
      </w:r>
      <w:r w:rsidDel="00000000" w:rsidR="00000000" w:rsidRPr="00000000">
        <w:rPr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GPA:3.79/4.00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000000" w:space="2" w:sz="6" w:val="single"/>
          <w:right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RELEVANT 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Southeastern Channel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</w:t>
        <w:tab/>
        <w:t xml:space="preserve">Hammond, Louisiana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March 2025 - Present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Developed the Southeastern Update, within a group of 5 Individuals, ensuring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ahead of time are available to our viewers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Ensuring detailed and organized planning within the channel office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Enthusiastic and motivated individual gaining hands-on experience with video 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editing, and production, including a passion for on-camera performance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000000" w:space="2" w:sz="6" w:val="single"/>
          <w:right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CLASS PROJECT 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News package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Hammond, Louisiana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Intro to TV Production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  <w:t xml:space="preserve">February 2024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News package of the Baptist Collegiate Ministry, with hands-on experience in 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filming and editing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Successfully recorded and edited a news package, demonstrating strong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technical skills in video production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Participated in delivering compelling and informative content through visual 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storytelling</w:t>
      </w: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Producer Assignment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Hammond, Louisiana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Television Reporting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  <w:tab/>
        <w:t xml:space="preserve">February 2025 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Served as both TV producer and floor director within a class size of 20 students, 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increasing our knowledge of on-air experience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Successfully managed production schedules, coordinated team efforts, and 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ensured timely submission of all materials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Directed on-set coordination, ensuring smooth operations and high-quality final 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productions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000000" w:space="2" w:sz="6" w:val="single"/>
          <w:right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Cate Street Seafood Station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Hammond, Louisiana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To-Go Specialist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August 2019 - Present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Communicated with customers to handle cash and card transactions 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quality information to customers regarding restaurant services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Interacted daily with a group of about 20 coworkers to provide high-quality customer service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Southeastern Louisiana University Housing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Hammond, Louisiana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Resident Assistant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2024 - Present 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Assisted residents with move-in, which included bringing belongings and addressing any concerns they may have had 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building meetings ensuring every resident had all questions answered and educated them on the resident guidebook 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Guided residents through roommate agreements, and implemented strategies to ease the challenges faced by residents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Southeastern Louisiana University Admissions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Hammond, Louisiana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Orientation Leader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2022 - November 2023 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Welcomed the incoming class of 2027, and ensured to make a positive impact on as many individuals as possible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orientation activities throughout the summer 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information and guidance to incoming students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Inspired new students to get involved 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Encouraged orientation leaders not to give up despite the many challenges we faced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000000" w:space="2" w:sz="6" w:val="single"/>
          <w:right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CAMPUS &amp; COMMUNITY INVOLVEMENT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Student Government Association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Justice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January 2023 - May 2023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Dedicated student leader with experience in student government as a student justice, 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ensuring fairness and accountability on campus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Actively contributed to community engagement through the “Big Event”, which is a 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service project Southeastern does every spring semester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Executed problem-solving to foster positive change both on campus and the community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Tau Kappa Epsilon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Founding Member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November 2022 - Present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Reestablished TKE after it had been off campus for about 10 years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Recruited 20 members at the end of 2022. We are now at about 30+ members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Leadership Academy within a class size of 70 Fraters, out of 200+ applicants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Foreign Language Research Lab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Spanish tutor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November 2022- November 2023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Supported students with their Spanish coursework, and assisted them with their homework and other assignment needs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Baptist Collegiate Ministry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BCM Leadership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2024 - Present 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Encouraged students with their walk in Christ, participating in mission trips to Alabama, and Mexico, while serving in Bible study groups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Fire department, district 2, Livingston Parish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Volunteer Firefighter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January 2021 - May 2022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Served as a medical volunteer firefighter and was on standby for the aftermath of  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Hurricane Ida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Springfield High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Class President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October 2020 - May 2022 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Dynamic and results-driven student leader serving as the junior and senior year class 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representing and advocating for student interests 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event planning, team leadership, and effective communication to promote school 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 and engagement 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●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Contributed collaboration with faculty and organized events to enhance the high school  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 for peers 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Louisiana Association of Family, Career, and Community Leaders of America, Inc.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State President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March 2021 - March 2022 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Served as the 2021-2022 Louisiana FCCLA state president 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Oversaw other FCCLA chapters in the state of Louisiana, ensuring the success of each chapter  </w:t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Participated in planning the State Leadership Conference in March of 2022 at Alexandria, Louisiana 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000000" w:space="2" w:sz="6" w:val="single"/>
          <w:right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Language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Certified bilingual professional fluent in Spanish, with strong communication skills in written and spoken formats 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Teamwork: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 above: The Southeastern Channel, Cate Street Seafood Station, producer assignment 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Communication: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 above: Cate Street Seafood Station, producer assignment, news package 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Floor Director: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 above: Producer assignment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Producer: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 above: Producer assignment 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000000" w:space="2" w:sz="6" w:val="single"/>
          <w:right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HONORS AND AWARDS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L.I.V.E the Code Award, April 2023 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Unsung Hero, March 2023 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Brian M. Bosarge Endowed Scholarship, June 2023 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Orientation Leader of the Year, July 2023 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Sophomore of the Year, April 2024 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Green “S” Award, April 2024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inkedin.com/in/javier-amador777" TargetMode="External"/><Relationship Id="rId7" Type="http://schemas.openxmlformats.org/officeDocument/2006/relationships/hyperlink" Target="http://www.linkedin.com/in/javier-amador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